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7867" w14:textId="77777777" w:rsidR="00EE7733" w:rsidRDefault="00EE7733" w:rsidP="00EE7733">
      <w:pPr>
        <w:pStyle w:val="Heading1"/>
        <w:numPr>
          <w:ilvl w:val="0"/>
          <w:numId w:val="0"/>
        </w:numPr>
        <w:ind w:left="432" w:hanging="432"/>
      </w:pPr>
      <w:bookmarkStart w:id="0" w:name="_Toc98222152"/>
      <w:r w:rsidRPr="00C1143D">
        <w:t>RULES AND REGULATIONS</w:t>
      </w:r>
      <w:bookmarkEnd w:id="0"/>
    </w:p>
    <w:p w14:paraId="3E65E501" w14:textId="77777777" w:rsidR="00EE7733" w:rsidRPr="00125769" w:rsidRDefault="00EE7733" w:rsidP="00EE7733">
      <w:pPr>
        <w:rPr>
          <w:rFonts w:asciiTheme="minorHAnsi" w:hAnsiTheme="minorHAnsi" w:cstheme="minorHAnsi"/>
        </w:rPr>
      </w:pPr>
    </w:p>
    <w:p w14:paraId="660F2C2E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1" w:name="_Toc98222153"/>
      <w:r>
        <w:t>RCGA</w:t>
      </w:r>
      <w:bookmarkEnd w:id="1"/>
    </w:p>
    <w:p w14:paraId="6F1ED23A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The rules of golf as drawn up by the RCGA will be observed at all times, except as modified by:</w:t>
      </w:r>
    </w:p>
    <w:p w14:paraId="0C73DC08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53CCD42E" w14:textId="77777777" w:rsidR="00EE7733" w:rsidRPr="00125769" w:rsidRDefault="00EE7733" w:rsidP="00EE7733">
      <w:pPr>
        <w:pStyle w:val="HandbookBody"/>
        <w:numPr>
          <w:ilvl w:val="0"/>
          <w:numId w:val="2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The local rules of the courses being played.</w:t>
      </w:r>
    </w:p>
    <w:p w14:paraId="73F4C82B" w14:textId="77777777" w:rsidR="00EE7733" w:rsidRPr="00125769" w:rsidRDefault="00EE7733" w:rsidP="00EE7733">
      <w:pPr>
        <w:pStyle w:val="HandbookBody"/>
        <w:numPr>
          <w:ilvl w:val="0"/>
          <w:numId w:val="2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The requirements to pick up your ball after double par and proceed to the next hole.  (Check the Par rating on the Golf Course’s Official Scorecard.)</w:t>
      </w:r>
    </w:p>
    <w:p w14:paraId="10B00333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4B776C75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2" w:name="_Toc98222154"/>
      <w:r>
        <w:t>Tee-time Booking</w:t>
      </w:r>
      <w:bookmarkEnd w:id="2"/>
    </w:p>
    <w:p w14:paraId="3F888F6F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Members may book their tee times in the following manner:</w:t>
      </w:r>
      <w:r>
        <w:rPr>
          <w:rFonts w:asciiTheme="minorHAnsi" w:hAnsiTheme="minorHAnsi" w:cstheme="minorHAnsi"/>
        </w:rPr>
        <w:t xml:space="preserve"> </w:t>
      </w:r>
    </w:p>
    <w:p w14:paraId="74F36160" w14:textId="1C47C3B0" w:rsidR="00EE7733" w:rsidRPr="00EE7733" w:rsidRDefault="00EE7733" w:rsidP="00EE7733">
      <w:pPr>
        <w:pStyle w:val="HandbookBody"/>
        <w:numPr>
          <w:ilvl w:val="0"/>
          <w:numId w:val="3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>Times can be booked up to 2 weeks in advance.</w:t>
      </w:r>
    </w:p>
    <w:p w14:paraId="61C2BB1E" w14:textId="77777777" w:rsidR="00EE7733" w:rsidRPr="00EE7733" w:rsidRDefault="00EE7733" w:rsidP="00EE7733">
      <w:pPr>
        <w:pStyle w:val="HandbookBody"/>
        <w:numPr>
          <w:ilvl w:val="0"/>
          <w:numId w:val="3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>Sign up via email to Course Coordinator.  Deadline is noon 4 days prior to game day</w:t>
      </w:r>
    </w:p>
    <w:p w14:paraId="0FFDFDE0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1E014083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3" w:name="_Toc98222155"/>
      <w:r>
        <w:t>Guest Booking</w:t>
      </w:r>
      <w:bookmarkEnd w:id="3"/>
    </w:p>
    <w:p w14:paraId="311495AB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Members can book </w:t>
      </w:r>
      <w:r w:rsidRPr="00125769">
        <w:rPr>
          <w:rFonts w:asciiTheme="minorHAnsi" w:hAnsiTheme="minorHAnsi" w:cstheme="minorHAnsi"/>
          <w:u w:val="single"/>
        </w:rPr>
        <w:t>only three guest times</w:t>
      </w:r>
      <w:r w:rsidRPr="00125769">
        <w:rPr>
          <w:rFonts w:asciiTheme="minorHAnsi" w:hAnsiTheme="minorHAnsi" w:cstheme="minorHAnsi"/>
        </w:rPr>
        <w:t xml:space="preserve"> during each season.  No guest times can be booked during a tournament or contest function.  A guest booking is subject to the following rules:</w:t>
      </w:r>
    </w:p>
    <w:p w14:paraId="7DBE7DCF" w14:textId="77777777" w:rsidR="00EE7733" w:rsidRPr="00125769" w:rsidRDefault="00EE7733" w:rsidP="00EE7733">
      <w:pPr>
        <w:pStyle w:val="HandbookBody"/>
        <w:numPr>
          <w:ilvl w:val="0"/>
          <w:numId w:val="4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A guest must be 55 years of age or older.</w:t>
      </w:r>
    </w:p>
    <w:p w14:paraId="0FED735A" w14:textId="77777777" w:rsidR="00EE7733" w:rsidRPr="00125769" w:rsidRDefault="00EE7733" w:rsidP="00EE7733">
      <w:pPr>
        <w:pStyle w:val="HandbookBody"/>
        <w:numPr>
          <w:ilvl w:val="0"/>
          <w:numId w:val="4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In allocating a tee-off time, the coordinator will give priority to members.</w:t>
      </w:r>
    </w:p>
    <w:p w14:paraId="236EEEA2" w14:textId="77777777" w:rsidR="00EE7733" w:rsidRPr="00125769" w:rsidRDefault="00EE7733" w:rsidP="00EE7733">
      <w:pPr>
        <w:pStyle w:val="HandbookBody"/>
        <w:numPr>
          <w:ilvl w:val="0"/>
          <w:numId w:val="4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No non-member can play as a guest more than </w:t>
      </w:r>
      <w:r w:rsidRPr="00125769">
        <w:rPr>
          <w:rFonts w:asciiTheme="minorHAnsi" w:hAnsiTheme="minorHAnsi" w:cstheme="minorHAnsi"/>
          <w:u w:val="single"/>
        </w:rPr>
        <w:t>three times</w:t>
      </w:r>
      <w:r w:rsidRPr="00125769">
        <w:rPr>
          <w:rFonts w:asciiTheme="minorHAnsi" w:hAnsiTheme="minorHAnsi" w:cstheme="minorHAnsi"/>
        </w:rPr>
        <w:t xml:space="preserve"> per season.</w:t>
      </w:r>
    </w:p>
    <w:p w14:paraId="71C57366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3EE8F2E3" w14:textId="77777777" w:rsidR="00EE7733" w:rsidRPr="00125769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4" w:name="_Toc98222156"/>
      <w:r w:rsidRPr="00125769">
        <w:t>Minimum Game Requirement:</w:t>
      </w:r>
      <w:bookmarkEnd w:id="4"/>
      <w:r w:rsidRPr="00125769">
        <w:t xml:space="preserve"> </w:t>
      </w:r>
    </w:p>
    <w:p w14:paraId="09BAB86C" w14:textId="77777777" w:rsidR="00EE7733" w:rsidRPr="00125769" w:rsidRDefault="00EE7733" w:rsidP="00EE7733">
      <w:pPr>
        <w:pStyle w:val="HandbookBody"/>
        <w:numPr>
          <w:ilvl w:val="0"/>
          <w:numId w:val="5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Any members who do not participate in at least Twelve (12) games for 18 holes or Ten (10) games for 9 holes (or any combination of both) during a golf season might not be entitled to renew his/her membership.</w:t>
      </w:r>
    </w:p>
    <w:p w14:paraId="5B41C56C" w14:textId="77777777" w:rsidR="00EE7733" w:rsidRPr="00125769" w:rsidRDefault="00EE7733" w:rsidP="00EE7733">
      <w:pPr>
        <w:pStyle w:val="HandbookBody"/>
        <w:numPr>
          <w:ilvl w:val="0"/>
          <w:numId w:val="5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Priority will be given to members who have met their game requirements.</w:t>
      </w:r>
    </w:p>
    <w:p w14:paraId="053FB74D" w14:textId="77777777" w:rsidR="00EE7733" w:rsidRPr="00125769" w:rsidRDefault="00EE7733" w:rsidP="00EE7733">
      <w:pPr>
        <w:pStyle w:val="HandbookBody"/>
        <w:numPr>
          <w:ilvl w:val="0"/>
          <w:numId w:val="5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Consideration will be given for just cause such as illness, injury, etc.</w:t>
      </w:r>
    </w:p>
    <w:p w14:paraId="7867AA22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3BF6DE27" w14:textId="77777777" w:rsidR="00EE7733" w:rsidRP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5" w:name="_Toc98222157"/>
      <w:r w:rsidRPr="00125769">
        <w:t xml:space="preserve">Tee </w:t>
      </w:r>
      <w:r w:rsidRPr="00EE7733">
        <w:t>Times Commitment</w:t>
      </w:r>
      <w:bookmarkEnd w:id="5"/>
    </w:p>
    <w:p w14:paraId="08B54521" w14:textId="77777777" w:rsidR="00EE7733" w:rsidRPr="00125769" w:rsidRDefault="00EE7733" w:rsidP="00EE7733">
      <w:pPr>
        <w:pStyle w:val="HandbookBody"/>
        <w:numPr>
          <w:ilvl w:val="0"/>
          <w:numId w:val="6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Members who have reserved a tee-off time and find they cannot play will be expected to notify the Course Coordinator by the day before a scheduled game, or in the event of an emergency, the morning of the game. This allows members on a waiting list to move up and provides adequate time to contact the course re: player count.</w:t>
      </w:r>
    </w:p>
    <w:p w14:paraId="2D29B6FD" w14:textId="77777777" w:rsidR="00EE7733" w:rsidRPr="00EE7733" w:rsidRDefault="00EE7733" w:rsidP="00EE7733">
      <w:pPr>
        <w:pStyle w:val="HandbookBody"/>
        <w:numPr>
          <w:ilvl w:val="0"/>
          <w:numId w:val="6"/>
        </w:numPr>
        <w:rPr>
          <w:rFonts w:asciiTheme="minorHAnsi" w:hAnsiTheme="minorHAnsi" w:cstheme="minorHAnsi"/>
          <w:b/>
          <w:bCs w:val="0"/>
        </w:rPr>
      </w:pPr>
      <w:r w:rsidRPr="00EE7733">
        <w:rPr>
          <w:rFonts w:asciiTheme="minorHAnsi" w:hAnsiTheme="minorHAnsi" w:cstheme="minorHAnsi"/>
        </w:rPr>
        <w:t xml:space="preserve">Members who on three (3) or more occasions fail to cancel their tee off time and/or fail to turn up on that day, will have their membership in the club reviewed.  You will be sent a letter after the second occurrence to draw your attention to these rules. </w:t>
      </w:r>
    </w:p>
    <w:p w14:paraId="345DE400" w14:textId="77777777" w:rsidR="00EE7733" w:rsidRPr="00F04CB6" w:rsidRDefault="00EE7733" w:rsidP="00EE7733">
      <w:pPr>
        <w:pStyle w:val="HandbookBody"/>
        <w:ind w:left="720"/>
        <w:rPr>
          <w:rFonts w:asciiTheme="minorHAnsi" w:hAnsiTheme="minorHAnsi" w:cstheme="minorHAnsi"/>
          <w:b/>
          <w:bCs w:val="0"/>
        </w:rPr>
      </w:pPr>
    </w:p>
    <w:p w14:paraId="1100908C" w14:textId="77777777" w:rsidR="00EE7733" w:rsidRPr="003C264E" w:rsidRDefault="00EE7733" w:rsidP="00EE7733">
      <w:pPr>
        <w:pStyle w:val="HandbookBody"/>
        <w:numPr>
          <w:ilvl w:val="0"/>
          <w:numId w:val="6"/>
        </w:numPr>
        <w:rPr>
          <w:rFonts w:asciiTheme="minorHAnsi" w:hAnsiTheme="minorHAnsi" w:cstheme="minorHAnsi"/>
        </w:rPr>
      </w:pPr>
      <w:r w:rsidRPr="003C264E">
        <w:rPr>
          <w:rFonts w:asciiTheme="minorHAnsi" w:hAnsiTheme="minorHAnsi" w:cstheme="minorHAnsi"/>
        </w:rPr>
        <w:t>In addition, members who fail to turn up (</w:t>
      </w:r>
      <w:r w:rsidRPr="003C264E">
        <w:rPr>
          <w:rFonts w:asciiTheme="minorHAnsi" w:hAnsiTheme="minorHAnsi" w:cstheme="minorHAnsi"/>
          <w:u w:val="single"/>
        </w:rPr>
        <w:t>no shows</w:t>
      </w:r>
      <w:r w:rsidRPr="003C264E">
        <w:rPr>
          <w:rFonts w:asciiTheme="minorHAnsi" w:hAnsiTheme="minorHAnsi" w:cstheme="minorHAnsi"/>
        </w:rPr>
        <w:t xml:space="preserve">) on the scheduled golf day and have not notified the coordinator ahead of time, will be fined $10.  </w:t>
      </w:r>
    </w:p>
    <w:p w14:paraId="5DB5F558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28920A6F" w14:textId="77777777" w:rsidR="00EE7733" w:rsidRP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6" w:name="_Toc98222158"/>
      <w:r w:rsidRPr="00EE7733">
        <w:lastRenderedPageBreak/>
        <w:t>Weather Policy</w:t>
      </w:r>
      <w:bookmarkEnd w:id="6"/>
      <w:r w:rsidRPr="00EE7733">
        <w:t xml:space="preserve"> </w:t>
      </w:r>
    </w:p>
    <w:p w14:paraId="05A71986" w14:textId="77777777" w:rsidR="00EE7733" w:rsidRPr="00EE7733" w:rsidRDefault="00EE7733" w:rsidP="00EE7733">
      <w:pPr>
        <w:pStyle w:val="HandbookBody"/>
        <w:numPr>
          <w:ilvl w:val="0"/>
          <w:numId w:val="7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>Games will be played regardless of the weather unless the course is closed.</w:t>
      </w:r>
    </w:p>
    <w:p w14:paraId="768ACAF2" w14:textId="77777777" w:rsidR="00EE7733" w:rsidRPr="00EE7733" w:rsidRDefault="00EE7733" w:rsidP="00EE7733">
      <w:pPr>
        <w:pStyle w:val="HandbookBody"/>
        <w:numPr>
          <w:ilvl w:val="0"/>
          <w:numId w:val="7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>DO NOT CALL THE GOLF COURSE</w:t>
      </w:r>
    </w:p>
    <w:p w14:paraId="459898A1" w14:textId="77777777" w:rsidR="00EE7733" w:rsidRPr="00EE7733" w:rsidRDefault="00EE7733" w:rsidP="00EE7733">
      <w:pPr>
        <w:pStyle w:val="HandbookBody"/>
        <w:numPr>
          <w:ilvl w:val="0"/>
          <w:numId w:val="7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>If the course is closed because of rain, the Course Coordinator will contact the members who have signed up to play that day.</w:t>
      </w:r>
    </w:p>
    <w:p w14:paraId="0A2435ED" w14:textId="77777777" w:rsidR="00EE7733" w:rsidRPr="00EE7733" w:rsidRDefault="00EE7733" w:rsidP="00EE7733">
      <w:pPr>
        <w:pStyle w:val="HandbookBody"/>
        <w:numPr>
          <w:ilvl w:val="0"/>
          <w:numId w:val="7"/>
        </w:numPr>
        <w:rPr>
          <w:rFonts w:asciiTheme="minorHAnsi" w:hAnsiTheme="minorHAnsi" w:cstheme="minorHAnsi"/>
        </w:rPr>
      </w:pPr>
      <w:r w:rsidRPr="00EE7733">
        <w:rPr>
          <w:rFonts w:asciiTheme="minorHAnsi" w:hAnsiTheme="minorHAnsi" w:cstheme="minorHAnsi"/>
        </w:rPr>
        <w:t xml:space="preserve">If you cannot play due to extreme heat, you must inform the coordinator at least 24 hours prior to game day.  </w:t>
      </w:r>
    </w:p>
    <w:p w14:paraId="2A358BFB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6347EF94" w14:textId="77777777" w:rsidR="00EE7733" w:rsidRPr="00125769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7" w:name="_Toc98222159"/>
      <w:r w:rsidRPr="00125769">
        <w:t>Dress code:</w:t>
      </w:r>
      <w:bookmarkEnd w:id="7"/>
      <w:r w:rsidRPr="00125769">
        <w:t xml:space="preserve"> </w:t>
      </w:r>
    </w:p>
    <w:p w14:paraId="59BEE0F9" w14:textId="77777777" w:rsidR="00EE7733" w:rsidRPr="00125769" w:rsidRDefault="00EE7733" w:rsidP="00EE7733">
      <w:pPr>
        <w:pStyle w:val="HandbookBody"/>
        <w:numPr>
          <w:ilvl w:val="0"/>
          <w:numId w:val="8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Proper golfing attire must be worn.</w:t>
      </w:r>
    </w:p>
    <w:p w14:paraId="0AC992FE" w14:textId="77777777" w:rsidR="00EE7733" w:rsidRPr="00125769" w:rsidRDefault="00EE7733" w:rsidP="00EE7733">
      <w:pPr>
        <w:pStyle w:val="HandbookBody"/>
        <w:numPr>
          <w:ilvl w:val="0"/>
          <w:numId w:val="8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Proper shoes with soft spikes are mandatory</w:t>
      </w:r>
    </w:p>
    <w:p w14:paraId="7218C847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3BC839DD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8" w:name="_Toc98222160"/>
      <w:r>
        <w:t>Alcoholic Beverages</w:t>
      </w:r>
      <w:bookmarkEnd w:id="8"/>
    </w:p>
    <w:p w14:paraId="0B60A6AF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Alcoholic beverages are strictly prohibited outside the licensed areas and only when legally purchased from the bar.</w:t>
      </w:r>
    </w:p>
    <w:p w14:paraId="15E7416C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63C58866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Golfers may be suspended from the course for excessive use of profane language, malicious damage or other misconduct.</w:t>
      </w:r>
    </w:p>
    <w:p w14:paraId="2C0EABCA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49E12C17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9" w:name="_Toc98222161"/>
      <w:r>
        <w:t>Golf Day Arrival</w:t>
      </w:r>
      <w:bookmarkEnd w:id="9"/>
    </w:p>
    <w:p w14:paraId="5E6541AD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On golf days, be at the clubhouse and sign in at least 45 minutes </w:t>
      </w:r>
      <w:r w:rsidRPr="00125769">
        <w:rPr>
          <w:rFonts w:asciiTheme="minorHAnsi" w:hAnsiTheme="minorHAnsi" w:cstheme="minorHAnsi"/>
          <w:u w:val="single"/>
        </w:rPr>
        <w:t>prior</w:t>
      </w:r>
      <w:r w:rsidRPr="00125769">
        <w:rPr>
          <w:rFonts w:asciiTheme="minorHAnsi" w:hAnsiTheme="minorHAnsi" w:cstheme="minorHAnsi"/>
        </w:rPr>
        <w:t xml:space="preserve"> to your personal tee time.  Late arrivals will be assigned to the last group.</w:t>
      </w:r>
    </w:p>
    <w:p w14:paraId="6D956316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170729A6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Upon your arrival at the golf course, please follow these instructions:</w:t>
      </w:r>
      <w:r>
        <w:rPr>
          <w:rFonts w:asciiTheme="minorHAnsi" w:hAnsiTheme="minorHAnsi" w:cstheme="minorHAnsi"/>
        </w:rPr>
        <w:t xml:space="preserve"> </w:t>
      </w:r>
    </w:p>
    <w:p w14:paraId="7FACEC27" w14:textId="641D931B" w:rsidR="00EE7733" w:rsidRPr="00EE7733" w:rsidRDefault="00EE7733" w:rsidP="00EE7733">
      <w:pPr>
        <w:pStyle w:val="HandbookBody"/>
        <w:numPr>
          <w:ilvl w:val="0"/>
          <w:numId w:val="9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All players </w:t>
      </w:r>
      <w:r w:rsidRPr="00125769">
        <w:rPr>
          <w:rFonts w:asciiTheme="minorHAnsi" w:hAnsiTheme="minorHAnsi" w:cstheme="minorHAnsi"/>
          <w:u w:val="single"/>
        </w:rPr>
        <w:t>must</w:t>
      </w:r>
      <w:r w:rsidRPr="00125769">
        <w:rPr>
          <w:rFonts w:asciiTheme="minorHAnsi" w:hAnsiTheme="minorHAnsi" w:cstheme="minorHAnsi"/>
        </w:rPr>
        <w:t xml:space="preserve"> register with the Course Coordinator </w:t>
      </w:r>
      <w:r w:rsidRPr="00125769">
        <w:rPr>
          <w:rFonts w:asciiTheme="minorHAnsi" w:hAnsiTheme="minorHAnsi" w:cstheme="minorHAnsi"/>
          <w:u w:val="single"/>
        </w:rPr>
        <w:t>first</w:t>
      </w:r>
      <w:r w:rsidRPr="00125769">
        <w:rPr>
          <w:rFonts w:asciiTheme="minorHAnsi" w:hAnsiTheme="minorHAnsi" w:cstheme="minorHAnsi"/>
        </w:rPr>
        <w:t>.</w:t>
      </w:r>
    </w:p>
    <w:p w14:paraId="27EC9A37" w14:textId="77777777" w:rsidR="00EE7733" w:rsidRPr="00125769" w:rsidRDefault="00EE7733" w:rsidP="00EE7733">
      <w:pPr>
        <w:pStyle w:val="HandbookBody"/>
        <w:numPr>
          <w:ilvl w:val="0"/>
          <w:numId w:val="9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>Players may then pay for their golf game at the pro shop.</w:t>
      </w:r>
    </w:p>
    <w:p w14:paraId="3AE5082C" w14:textId="77777777" w:rsidR="00EE7733" w:rsidRPr="00125769" w:rsidRDefault="00EE7733" w:rsidP="00EE7733">
      <w:pPr>
        <w:pStyle w:val="HandbookBody"/>
        <w:numPr>
          <w:ilvl w:val="0"/>
          <w:numId w:val="9"/>
        </w:numPr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All players </w:t>
      </w:r>
      <w:r w:rsidRPr="00125769">
        <w:rPr>
          <w:rFonts w:asciiTheme="minorHAnsi" w:hAnsiTheme="minorHAnsi" w:cstheme="minorHAnsi"/>
          <w:u w:val="single"/>
        </w:rPr>
        <w:t>must</w:t>
      </w:r>
      <w:r w:rsidRPr="00125769">
        <w:rPr>
          <w:rFonts w:asciiTheme="minorHAnsi" w:hAnsiTheme="minorHAnsi" w:cstheme="minorHAnsi"/>
        </w:rPr>
        <w:t xml:space="preserve"> be at the starting tee when your name is called, at least ten (10) minutes prior to your tee-off time.  (Golfers who are not present will lose their starting time with their group).  </w:t>
      </w:r>
      <w:r w:rsidRPr="00125769">
        <w:rPr>
          <w:rFonts w:asciiTheme="minorHAnsi" w:hAnsiTheme="minorHAnsi" w:cstheme="minorHAnsi"/>
          <w:u w:val="single"/>
        </w:rPr>
        <w:t>DO NOT DISTURB THE STARTER</w:t>
      </w:r>
    </w:p>
    <w:p w14:paraId="7F7751CD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1F8A332A" w14:textId="77777777" w:rsidR="00EE7733" w:rsidRDefault="00EE7733" w:rsidP="0085364E">
      <w:pPr>
        <w:pStyle w:val="Heading2"/>
        <w:numPr>
          <w:ilvl w:val="0"/>
          <w:numId w:val="0"/>
        </w:numPr>
        <w:ind w:left="576" w:hanging="576"/>
      </w:pPr>
      <w:bookmarkStart w:id="10" w:name="_Toc98222162"/>
      <w:r>
        <w:t>Cell Phones</w:t>
      </w:r>
      <w:bookmarkEnd w:id="10"/>
    </w:p>
    <w:p w14:paraId="13D99852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Cellular telephones and pagers should be put on mute in order not to disturb your fellow golfers. </w:t>
      </w:r>
    </w:p>
    <w:p w14:paraId="1DB52EE6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</w:p>
    <w:p w14:paraId="4AD4EE5E" w14:textId="77777777" w:rsidR="00EE7733" w:rsidRPr="00125769" w:rsidRDefault="00EE7733" w:rsidP="00EE7733">
      <w:pPr>
        <w:pStyle w:val="HandbookBody"/>
        <w:rPr>
          <w:rFonts w:asciiTheme="minorHAnsi" w:hAnsiTheme="minorHAnsi" w:cstheme="minorHAnsi"/>
        </w:rPr>
      </w:pPr>
      <w:r w:rsidRPr="00125769">
        <w:rPr>
          <w:rFonts w:asciiTheme="minorHAnsi" w:hAnsiTheme="minorHAnsi" w:cstheme="minorHAnsi"/>
        </w:rPr>
        <w:t xml:space="preserve">Members who do not abide by the Rules </w:t>
      </w:r>
      <w:r>
        <w:rPr>
          <w:rFonts w:asciiTheme="minorHAnsi" w:hAnsiTheme="minorHAnsi" w:cstheme="minorHAnsi"/>
        </w:rPr>
        <w:t>and</w:t>
      </w:r>
      <w:r w:rsidRPr="00125769">
        <w:rPr>
          <w:rFonts w:asciiTheme="minorHAnsi" w:hAnsiTheme="minorHAnsi" w:cstheme="minorHAnsi"/>
          <w:w w:val="135"/>
        </w:rPr>
        <w:t xml:space="preserve"> </w:t>
      </w:r>
      <w:r w:rsidRPr="00125769">
        <w:rPr>
          <w:rFonts w:asciiTheme="minorHAnsi" w:hAnsiTheme="minorHAnsi" w:cstheme="minorHAnsi"/>
        </w:rPr>
        <w:t xml:space="preserve">Regulations will be sent a letter reminding them of their responsibilities and obligations to the Club.  </w:t>
      </w:r>
    </w:p>
    <w:p w14:paraId="4BC63C2A" w14:textId="77777777" w:rsidR="00EE7733" w:rsidRDefault="00EE7733"/>
    <w:sectPr w:rsidR="00EE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A4D"/>
    <w:multiLevelType w:val="hybridMultilevel"/>
    <w:tmpl w:val="6C321630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2F9"/>
    <w:multiLevelType w:val="hybridMultilevel"/>
    <w:tmpl w:val="33D28F64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17E"/>
    <w:multiLevelType w:val="multilevel"/>
    <w:tmpl w:val="12C69A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2641197"/>
    <w:multiLevelType w:val="hybridMultilevel"/>
    <w:tmpl w:val="1E8C5070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16D2"/>
    <w:multiLevelType w:val="hybridMultilevel"/>
    <w:tmpl w:val="3C1A0672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6389"/>
    <w:multiLevelType w:val="hybridMultilevel"/>
    <w:tmpl w:val="82823352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0EDC"/>
    <w:multiLevelType w:val="hybridMultilevel"/>
    <w:tmpl w:val="7AA4840A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67173"/>
    <w:multiLevelType w:val="hybridMultilevel"/>
    <w:tmpl w:val="1FA427DC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77E"/>
    <w:multiLevelType w:val="hybridMultilevel"/>
    <w:tmpl w:val="516290D8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3"/>
    <w:rsid w:val="0085364E"/>
    <w:rsid w:val="00EA46B6"/>
    <w:rsid w:val="00E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36A4"/>
  <w15:chartTrackingRefBased/>
  <w15:docId w15:val="{5AFA0F65-7387-447E-8120-7FB21FB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EE7733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bCs/>
      <w:color w:val="3333C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73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733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73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73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73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73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73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73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733"/>
    <w:rPr>
      <w:rFonts w:asciiTheme="majorHAnsi" w:eastAsia="Times New Roman" w:hAnsiTheme="majorHAnsi" w:cs="Times New Roman"/>
      <w:b/>
      <w:bCs/>
      <w:color w:val="3333CC"/>
      <w:kern w:val="32"/>
      <w:sz w:val="36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E7733"/>
    <w:rPr>
      <w:rFonts w:asciiTheme="majorHAnsi" w:eastAsiaTheme="majorEastAsia" w:hAnsiTheme="majorHAnsi" w:cstheme="majorBidi"/>
      <w:b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E7733"/>
    <w:rPr>
      <w:rFonts w:eastAsiaTheme="majorEastAsia" w:cstheme="majorBidi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7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7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7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73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7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customStyle="1" w:styleId="HandbookBody">
    <w:name w:val="Handbook Body"/>
    <w:basedOn w:val="Normal"/>
    <w:link w:val="HandbookBodyChar"/>
    <w:rsid w:val="00EE7733"/>
    <w:pPr>
      <w:jc w:val="both"/>
    </w:pPr>
    <w:rPr>
      <w:rFonts w:ascii="Calibri" w:hAnsi="Calibri" w:cs="Calibri"/>
      <w:bCs/>
    </w:rPr>
  </w:style>
  <w:style w:type="character" w:customStyle="1" w:styleId="HandbookBodyChar">
    <w:name w:val="Handbook Body Char"/>
    <w:link w:val="HandbookBody"/>
    <w:rsid w:val="00EE7733"/>
    <w:rPr>
      <w:rFonts w:ascii="Calibri" w:eastAsia="Times New Roman" w:hAnsi="Calibri" w:cs="Calibri"/>
      <w:bCs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Atkinson</dc:creator>
  <cp:keywords/>
  <dc:description/>
  <cp:lastModifiedBy>Margaret Atkinson</cp:lastModifiedBy>
  <cp:revision>2</cp:revision>
  <dcterms:created xsi:type="dcterms:W3CDTF">2022-03-27T19:39:00Z</dcterms:created>
  <dcterms:modified xsi:type="dcterms:W3CDTF">2022-03-27T19:47:00Z</dcterms:modified>
</cp:coreProperties>
</file>